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FC" w:rsidRPr="00004202" w:rsidRDefault="00EF7EFC" w:rsidP="00B94B9C">
      <w:pPr>
        <w:jc w:val="center"/>
        <w:rPr>
          <w:rFonts w:asciiTheme="minorEastAsia" w:hAnsiTheme="minorEastAsia"/>
          <w:sz w:val="32"/>
          <w:szCs w:val="32"/>
        </w:rPr>
      </w:pPr>
      <w:r w:rsidRPr="00004202">
        <w:rPr>
          <w:rFonts w:asciiTheme="minorEastAsia" w:hAnsiTheme="minorEastAsia" w:hint="eastAsia"/>
          <w:sz w:val="32"/>
          <w:szCs w:val="32"/>
        </w:rPr>
        <w:t>代理引率・監督について</w:t>
      </w:r>
    </w:p>
    <w:p w:rsidR="00EF7EFC" w:rsidRPr="00B94B9C" w:rsidRDefault="00EF7EFC" w:rsidP="00EF7EFC">
      <w:pPr>
        <w:jc w:val="right"/>
        <w:rPr>
          <w:sz w:val="24"/>
          <w:szCs w:val="24"/>
        </w:rPr>
      </w:pPr>
      <w:r w:rsidRPr="00B94B9C">
        <w:rPr>
          <w:rFonts w:hint="eastAsia"/>
          <w:sz w:val="24"/>
          <w:szCs w:val="24"/>
        </w:rPr>
        <w:t>福島県中学校体育連盟</w:t>
      </w:r>
    </w:p>
    <w:p w:rsidR="00EF7EFC" w:rsidRDefault="00EF7EFC" w:rsidP="00EF7EFC"/>
    <w:p w:rsidR="00EF7EFC" w:rsidRPr="00EF7EFC" w:rsidRDefault="00EF7EFC" w:rsidP="00EF7EFC">
      <w:pPr>
        <w:rPr>
          <w:rFonts w:asciiTheme="majorEastAsia" w:eastAsiaTheme="majorEastAsia" w:hAnsiTheme="majorEastAsia"/>
          <w:sz w:val="24"/>
          <w:szCs w:val="24"/>
        </w:rPr>
      </w:pPr>
      <w:r w:rsidRPr="00EF7EFC">
        <w:rPr>
          <w:rFonts w:asciiTheme="majorEastAsia" w:eastAsiaTheme="majorEastAsia" w:hAnsiTheme="majorEastAsia" w:hint="eastAsia"/>
          <w:sz w:val="24"/>
          <w:szCs w:val="24"/>
        </w:rPr>
        <w:t>１　代理引率・監督の特例が認められる条件</w:t>
      </w:r>
    </w:p>
    <w:p w:rsidR="00EF7EFC" w:rsidRPr="00B94B9C" w:rsidRDefault="00EF7EFC" w:rsidP="00B94B9C">
      <w:pPr>
        <w:ind w:leftChars="200" w:left="440" w:firstLineChars="100" w:firstLine="240"/>
        <w:rPr>
          <w:sz w:val="24"/>
          <w:szCs w:val="24"/>
        </w:rPr>
      </w:pPr>
      <w:r w:rsidRPr="00B94B9C">
        <w:rPr>
          <w:rFonts w:hint="eastAsia"/>
          <w:sz w:val="24"/>
          <w:szCs w:val="24"/>
        </w:rPr>
        <w:t>東北中学校体育大会・全国中学校体育大会へ生徒が参加する際に、当該校に参加する部がない場合で、学校の事情により校長がやむを得ないと判断したときに限り特例を認める。</w:t>
      </w:r>
    </w:p>
    <w:p w:rsidR="00EF7EFC" w:rsidRPr="00B94B9C" w:rsidRDefault="00EF7EFC" w:rsidP="00B94B9C">
      <w:pPr>
        <w:ind w:leftChars="200" w:left="440" w:firstLineChars="100" w:firstLine="240"/>
        <w:rPr>
          <w:sz w:val="24"/>
          <w:szCs w:val="24"/>
        </w:rPr>
      </w:pPr>
      <w:r w:rsidRPr="00B94B9C">
        <w:rPr>
          <w:rFonts w:hint="eastAsia"/>
          <w:sz w:val="24"/>
          <w:szCs w:val="24"/>
        </w:rPr>
        <w:t>従って、この特例は、安易に代理引率・監督を認めるものではない。</w:t>
      </w:r>
    </w:p>
    <w:p w:rsidR="00EF7EFC" w:rsidRDefault="00EF7EFC" w:rsidP="00EF7EFC"/>
    <w:p w:rsidR="00EF7EFC" w:rsidRPr="00EF7EFC" w:rsidRDefault="00EF7EFC" w:rsidP="00EF7EFC">
      <w:pPr>
        <w:rPr>
          <w:rFonts w:asciiTheme="majorEastAsia" w:eastAsiaTheme="majorEastAsia" w:hAnsiTheme="majorEastAsia"/>
          <w:sz w:val="24"/>
          <w:szCs w:val="24"/>
        </w:rPr>
      </w:pPr>
      <w:r w:rsidRPr="00EF7EFC">
        <w:rPr>
          <w:rFonts w:asciiTheme="majorEastAsia" w:eastAsiaTheme="majorEastAsia" w:hAnsiTheme="majorEastAsia" w:hint="eastAsia"/>
          <w:sz w:val="24"/>
          <w:szCs w:val="24"/>
        </w:rPr>
        <w:t>２　代理引率・監督に関する内容</w:t>
      </w:r>
    </w:p>
    <w:p w:rsidR="00EF7EFC" w:rsidRPr="00B94B9C" w:rsidRDefault="00EF7EFC" w:rsidP="00EF7EFC">
      <w:pPr>
        <w:ind w:left="480" w:hangingChars="200" w:hanging="480"/>
        <w:rPr>
          <w:sz w:val="24"/>
          <w:szCs w:val="24"/>
        </w:rPr>
      </w:pPr>
      <w:r w:rsidRPr="00B94B9C">
        <w:rPr>
          <w:rFonts w:hint="eastAsia"/>
          <w:sz w:val="24"/>
          <w:szCs w:val="24"/>
        </w:rPr>
        <w:t>（１）出場生徒が所属する中学校の校長は、同一市町村内の他校の校長・教員に対してのみ、代理引率・監督を委任することができる。その際には、各大会要項で定められている別紙様式に必</w:t>
      </w:r>
      <w:r w:rsidR="00004202">
        <w:rPr>
          <w:rFonts w:hint="eastAsia"/>
          <w:sz w:val="24"/>
          <w:szCs w:val="24"/>
        </w:rPr>
        <w:t>要事項を記入し、関係校及び関係者に送付するとともに、所定の様式（</w:t>
      </w:r>
      <w:r w:rsidRPr="00B94B9C">
        <w:rPr>
          <w:rFonts w:hint="eastAsia"/>
          <w:sz w:val="24"/>
          <w:szCs w:val="24"/>
        </w:rPr>
        <w:t>県中体連ＨＰよりダウンロード）により加盟する支部中学校体育連盟に報告する。</w:t>
      </w:r>
    </w:p>
    <w:p w:rsidR="00EF7EFC" w:rsidRPr="00B94B9C" w:rsidRDefault="00EF7EFC" w:rsidP="006B5271">
      <w:pPr>
        <w:ind w:leftChars="200" w:left="440" w:firstLineChars="100" w:firstLine="240"/>
        <w:rPr>
          <w:sz w:val="24"/>
          <w:szCs w:val="24"/>
        </w:rPr>
      </w:pPr>
      <w:r w:rsidRPr="00B94B9C">
        <w:rPr>
          <w:rFonts w:hint="eastAsia"/>
          <w:sz w:val="24"/>
          <w:szCs w:val="24"/>
        </w:rPr>
        <w:t>なお、</w:t>
      </w:r>
      <w:bookmarkStart w:id="0" w:name="_GoBack"/>
      <w:r w:rsidR="006B5271" w:rsidRPr="00ED59A8">
        <w:rPr>
          <w:rFonts w:hint="eastAsia"/>
          <w:sz w:val="24"/>
          <w:szCs w:val="24"/>
        </w:rPr>
        <w:t>部活動指導員及び</w:t>
      </w:r>
      <w:bookmarkEnd w:id="0"/>
      <w:r w:rsidR="006B5271">
        <w:rPr>
          <w:rFonts w:hint="eastAsia"/>
          <w:sz w:val="24"/>
          <w:szCs w:val="24"/>
        </w:rPr>
        <w:t>外部コーチ、</w:t>
      </w:r>
      <w:r w:rsidRPr="00B94B9C">
        <w:rPr>
          <w:rFonts w:hint="eastAsia"/>
          <w:sz w:val="24"/>
          <w:szCs w:val="24"/>
        </w:rPr>
        <w:t>保護者は代理引率・監督として認めない。</w:t>
      </w:r>
    </w:p>
    <w:p w:rsidR="00EF7EFC" w:rsidRPr="00B94B9C" w:rsidRDefault="00EF7EFC" w:rsidP="00EF7EFC">
      <w:pPr>
        <w:ind w:left="480" w:hangingChars="200" w:hanging="480"/>
        <w:rPr>
          <w:sz w:val="24"/>
          <w:szCs w:val="24"/>
        </w:rPr>
      </w:pPr>
      <w:r w:rsidRPr="00B94B9C">
        <w:rPr>
          <w:rFonts w:hint="eastAsia"/>
          <w:sz w:val="24"/>
          <w:szCs w:val="24"/>
        </w:rPr>
        <w:t>（２）代理引率・監督の任務は、移動を含めた大会参加における出場生徒の健康・安全の確保、監督者会議への代理出席とその内容の伝達及び抗議に関することなどである。（代理監督は監督権の行使にあたって、出場生徒の不利益とならないよう配慮する。）</w:t>
      </w:r>
    </w:p>
    <w:p w:rsidR="00EF7EFC" w:rsidRPr="00B94B9C" w:rsidRDefault="00EF7EFC" w:rsidP="00EF7EFC">
      <w:pPr>
        <w:ind w:left="480" w:hangingChars="200" w:hanging="480"/>
        <w:rPr>
          <w:sz w:val="24"/>
          <w:szCs w:val="24"/>
        </w:rPr>
      </w:pPr>
      <w:r w:rsidRPr="00B94B9C">
        <w:rPr>
          <w:rFonts w:hint="eastAsia"/>
          <w:sz w:val="24"/>
          <w:szCs w:val="24"/>
        </w:rPr>
        <w:t>（３）引率に関わる費用については、事前に双方で確認する。</w:t>
      </w:r>
    </w:p>
    <w:p w:rsidR="00EF7EFC" w:rsidRPr="00B94B9C" w:rsidRDefault="00EF7EFC" w:rsidP="00EF7EFC">
      <w:pPr>
        <w:ind w:left="480" w:hangingChars="200" w:hanging="480"/>
        <w:rPr>
          <w:sz w:val="24"/>
          <w:szCs w:val="24"/>
        </w:rPr>
      </w:pPr>
      <w:r w:rsidRPr="00B94B9C">
        <w:rPr>
          <w:rFonts w:hint="eastAsia"/>
          <w:sz w:val="24"/>
          <w:szCs w:val="24"/>
        </w:rPr>
        <w:t>（４）代理引率・監督は大会期間中選手に同行し、不測の事態に備える。</w:t>
      </w:r>
    </w:p>
    <w:p w:rsidR="00EF7EFC" w:rsidRPr="00B94B9C" w:rsidRDefault="00EF7EFC" w:rsidP="00EF7EFC">
      <w:pPr>
        <w:ind w:left="480" w:hangingChars="200" w:hanging="480"/>
        <w:rPr>
          <w:sz w:val="24"/>
          <w:szCs w:val="24"/>
        </w:rPr>
      </w:pPr>
      <w:r w:rsidRPr="00B94B9C">
        <w:rPr>
          <w:rFonts w:hint="eastAsia"/>
          <w:sz w:val="24"/>
          <w:szCs w:val="24"/>
        </w:rPr>
        <w:t>（５）代理引率・監督を認める個人競技は、次の１１競技とする。ただし、団体戦は該当しない。</w:t>
      </w:r>
    </w:p>
    <w:p w:rsidR="00B94B9C" w:rsidRDefault="00EF7EFC" w:rsidP="00EF7EFC">
      <w:pPr>
        <w:rPr>
          <w:sz w:val="24"/>
          <w:szCs w:val="24"/>
        </w:rPr>
      </w:pPr>
      <w:r w:rsidRPr="00B94B9C">
        <w:rPr>
          <w:rFonts w:hint="eastAsia"/>
          <w:sz w:val="24"/>
          <w:szCs w:val="24"/>
        </w:rPr>
        <w:t xml:space="preserve">　　①　陸上競技　　②　体操競技・新体操　</w:t>
      </w:r>
      <w:r w:rsidR="00B94B9C">
        <w:rPr>
          <w:rFonts w:hint="eastAsia"/>
          <w:sz w:val="24"/>
          <w:szCs w:val="24"/>
        </w:rPr>
        <w:t xml:space="preserve">　　　</w:t>
      </w:r>
      <w:r w:rsidRPr="00B94B9C">
        <w:rPr>
          <w:rFonts w:hint="eastAsia"/>
          <w:sz w:val="24"/>
          <w:szCs w:val="24"/>
        </w:rPr>
        <w:t xml:space="preserve">　③　卓球　</w:t>
      </w:r>
      <w:r w:rsidR="00B94B9C">
        <w:rPr>
          <w:rFonts w:hint="eastAsia"/>
          <w:sz w:val="24"/>
          <w:szCs w:val="24"/>
        </w:rPr>
        <w:t xml:space="preserve">　　　　</w:t>
      </w:r>
      <w:r w:rsidRPr="00B94B9C">
        <w:rPr>
          <w:rFonts w:hint="eastAsia"/>
          <w:sz w:val="24"/>
          <w:szCs w:val="24"/>
        </w:rPr>
        <w:t>④　柔道</w:t>
      </w:r>
    </w:p>
    <w:p w:rsidR="00B94B9C" w:rsidRDefault="00EF7EFC" w:rsidP="00EF7EFC">
      <w:pPr>
        <w:rPr>
          <w:sz w:val="24"/>
          <w:szCs w:val="24"/>
        </w:rPr>
      </w:pPr>
      <w:r w:rsidRPr="00B94B9C">
        <w:rPr>
          <w:rFonts w:hint="eastAsia"/>
          <w:sz w:val="24"/>
          <w:szCs w:val="24"/>
        </w:rPr>
        <w:t xml:space="preserve">　　⑤　剣道</w:t>
      </w:r>
      <w:r w:rsidR="00B94B9C">
        <w:rPr>
          <w:rFonts w:hint="eastAsia"/>
          <w:sz w:val="24"/>
          <w:szCs w:val="24"/>
        </w:rPr>
        <w:t xml:space="preserve">　　</w:t>
      </w:r>
      <w:r w:rsidRPr="00B94B9C">
        <w:rPr>
          <w:rFonts w:hint="eastAsia"/>
          <w:sz w:val="24"/>
          <w:szCs w:val="24"/>
        </w:rPr>
        <w:t xml:space="preserve">　　⑥　水泳</w:t>
      </w:r>
      <w:r w:rsidR="00B94B9C">
        <w:rPr>
          <w:rFonts w:hint="eastAsia"/>
          <w:sz w:val="24"/>
          <w:szCs w:val="24"/>
        </w:rPr>
        <w:t>競技（飛び込みも含む）</w:t>
      </w:r>
      <w:r w:rsidRPr="00B94B9C">
        <w:rPr>
          <w:rFonts w:hint="eastAsia"/>
          <w:sz w:val="24"/>
          <w:szCs w:val="24"/>
        </w:rPr>
        <w:t>⑦　バドミントン</w:t>
      </w:r>
    </w:p>
    <w:p w:rsidR="00EF7EFC" w:rsidRPr="00B94B9C" w:rsidRDefault="00EF7EFC" w:rsidP="00EF7EFC">
      <w:pPr>
        <w:rPr>
          <w:sz w:val="24"/>
          <w:szCs w:val="24"/>
        </w:rPr>
      </w:pPr>
      <w:r w:rsidRPr="00B94B9C">
        <w:rPr>
          <w:rFonts w:hint="eastAsia"/>
          <w:sz w:val="24"/>
          <w:szCs w:val="24"/>
        </w:rPr>
        <w:t xml:space="preserve">　　⑧　相撲　　</w:t>
      </w:r>
      <w:r w:rsidR="00B94B9C">
        <w:rPr>
          <w:rFonts w:hint="eastAsia"/>
          <w:sz w:val="24"/>
          <w:szCs w:val="24"/>
        </w:rPr>
        <w:t xml:space="preserve">　　</w:t>
      </w:r>
      <w:r w:rsidRPr="00B94B9C">
        <w:rPr>
          <w:rFonts w:hint="eastAsia"/>
          <w:sz w:val="24"/>
          <w:szCs w:val="24"/>
        </w:rPr>
        <w:t xml:space="preserve">⑨　ソフトテニス　</w:t>
      </w:r>
      <w:r w:rsidR="00B94B9C">
        <w:rPr>
          <w:rFonts w:hint="eastAsia"/>
          <w:sz w:val="24"/>
          <w:szCs w:val="24"/>
        </w:rPr>
        <w:t xml:space="preserve">　　　　　　</w:t>
      </w:r>
      <w:r w:rsidRPr="00B94B9C">
        <w:rPr>
          <w:rFonts w:hint="eastAsia"/>
          <w:sz w:val="24"/>
          <w:szCs w:val="24"/>
        </w:rPr>
        <w:t xml:space="preserve">⑩　スキー　　</w:t>
      </w:r>
      <w:r w:rsidR="00B94B9C">
        <w:rPr>
          <w:rFonts w:hint="eastAsia"/>
          <w:sz w:val="24"/>
          <w:szCs w:val="24"/>
        </w:rPr>
        <w:t xml:space="preserve">　　</w:t>
      </w:r>
      <w:r w:rsidRPr="00B94B9C">
        <w:rPr>
          <w:rFonts w:hint="eastAsia"/>
          <w:sz w:val="24"/>
          <w:szCs w:val="24"/>
        </w:rPr>
        <w:t>⑪　スケート</w:t>
      </w:r>
    </w:p>
    <w:p w:rsidR="00EF7EFC" w:rsidRPr="00B94B9C" w:rsidRDefault="00EF7EFC" w:rsidP="00EF7EFC">
      <w:pPr>
        <w:rPr>
          <w:sz w:val="24"/>
          <w:szCs w:val="24"/>
        </w:rPr>
      </w:pPr>
      <w:r w:rsidRPr="00B94B9C">
        <w:rPr>
          <w:rFonts w:hint="eastAsia"/>
          <w:sz w:val="24"/>
          <w:szCs w:val="24"/>
        </w:rPr>
        <w:t xml:space="preserve">　　●　陸上競技・水泳</w:t>
      </w:r>
      <w:r w:rsidR="00B94B9C">
        <w:rPr>
          <w:rFonts w:hint="eastAsia"/>
          <w:sz w:val="24"/>
          <w:szCs w:val="24"/>
        </w:rPr>
        <w:t>競技</w:t>
      </w:r>
      <w:r w:rsidRPr="00B94B9C">
        <w:rPr>
          <w:rFonts w:hint="eastAsia"/>
          <w:sz w:val="24"/>
          <w:szCs w:val="24"/>
        </w:rPr>
        <w:t>のリレーは個人種目としては取り扱わない。</w:t>
      </w:r>
    </w:p>
    <w:p w:rsidR="00EF7EFC" w:rsidRPr="00B94B9C" w:rsidRDefault="003E4382" w:rsidP="00EF7EFC">
      <w:pPr>
        <w:rPr>
          <w:sz w:val="24"/>
          <w:szCs w:val="24"/>
        </w:rPr>
      </w:pPr>
      <w:r>
        <w:rPr>
          <w:rFonts w:hint="eastAsia"/>
          <w:sz w:val="24"/>
          <w:szCs w:val="24"/>
        </w:rPr>
        <w:t xml:space="preserve">　　※　ソフトテニスはダブルスのみのため</w:t>
      </w:r>
      <w:r w:rsidR="00EF7EFC" w:rsidRPr="00B94B9C">
        <w:rPr>
          <w:rFonts w:hint="eastAsia"/>
          <w:sz w:val="24"/>
          <w:szCs w:val="24"/>
        </w:rPr>
        <w:t>、個人種目として取り扱う。</w:t>
      </w:r>
    </w:p>
    <w:p w:rsidR="00EF7EFC" w:rsidRDefault="00EF7EFC" w:rsidP="00EF7EFC">
      <w:pPr>
        <w:rPr>
          <w:sz w:val="24"/>
          <w:szCs w:val="24"/>
        </w:rPr>
      </w:pPr>
    </w:p>
    <w:p w:rsidR="00B94B9C" w:rsidRPr="00B94B9C" w:rsidRDefault="00B94B9C" w:rsidP="00EF7EFC">
      <w:pPr>
        <w:rPr>
          <w:sz w:val="24"/>
          <w:szCs w:val="24"/>
        </w:rPr>
      </w:pPr>
    </w:p>
    <w:p w:rsidR="00EF7EFC" w:rsidRPr="00EF7EFC" w:rsidRDefault="00EF7EFC" w:rsidP="00EF7EFC">
      <w:pPr>
        <w:rPr>
          <w:rFonts w:asciiTheme="majorEastAsia" w:eastAsiaTheme="majorEastAsia" w:hAnsiTheme="majorEastAsia"/>
          <w:sz w:val="24"/>
          <w:szCs w:val="24"/>
        </w:rPr>
      </w:pPr>
      <w:r w:rsidRPr="00EF7EFC">
        <w:rPr>
          <w:rFonts w:asciiTheme="majorEastAsia" w:eastAsiaTheme="majorEastAsia" w:hAnsiTheme="majorEastAsia" w:hint="eastAsia"/>
          <w:sz w:val="24"/>
          <w:szCs w:val="24"/>
        </w:rPr>
        <w:t>３　その他</w:t>
      </w:r>
    </w:p>
    <w:p w:rsidR="00EF7EFC" w:rsidRPr="00B94B9C" w:rsidRDefault="00EF7EFC" w:rsidP="00EF7EFC">
      <w:pPr>
        <w:ind w:left="480" w:hangingChars="200" w:hanging="480"/>
        <w:rPr>
          <w:sz w:val="24"/>
          <w:szCs w:val="24"/>
        </w:rPr>
      </w:pPr>
      <w:r w:rsidRPr="00B94B9C">
        <w:rPr>
          <w:rFonts w:hint="eastAsia"/>
          <w:sz w:val="24"/>
          <w:szCs w:val="24"/>
        </w:rPr>
        <w:t>（１）大会に出場するための手続き（大会参加に必要な書類の記入・提出）及び、生徒への指導等は参加生徒が所属する当該校（校長）が行う。</w:t>
      </w:r>
    </w:p>
    <w:p w:rsidR="00EF7EFC" w:rsidRPr="00B94B9C" w:rsidRDefault="00EF7EFC" w:rsidP="00EF7EFC">
      <w:pPr>
        <w:rPr>
          <w:sz w:val="24"/>
          <w:szCs w:val="24"/>
        </w:rPr>
      </w:pPr>
      <w:r w:rsidRPr="00B94B9C">
        <w:rPr>
          <w:rFonts w:hint="eastAsia"/>
          <w:sz w:val="24"/>
          <w:szCs w:val="24"/>
        </w:rPr>
        <w:t>（２）引率者は次の配慮事項を遵守すること。</w:t>
      </w:r>
    </w:p>
    <w:p w:rsidR="00EF7EFC" w:rsidRPr="00B94B9C" w:rsidRDefault="00EF7EFC" w:rsidP="00EF7EFC">
      <w:pPr>
        <w:rPr>
          <w:sz w:val="24"/>
          <w:szCs w:val="24"/>
        </w:rPr>
      </w:pPr>
      <w:r w:rsidRPr="00B94B9C">
        <w:rPr>
          <w:rFonts w:hint="eastAsia"/>
          <w:sz w:val="24"/>
          <w:szCs w:val="24"/>
        </w:rPr>
        <w:t xml:space="preserve">　　①　選手の安全やマナー等の指導を行う。</w:t>
      </w:r>
    </w:p>
    <w:p w:rsidR="00EF7EFC" w:rsidRPr="00B94B9C" w:rsidRDefault="00EF7EFC" w:rsidP="00EF7EFC">
      <w:pPr>
        <w:rPr>
          <w:sz w:val="24"/>
          <w:szCs w:val="24"/>
        </w:rPr>
      </w:pPr>
      <w:r w:rsidRPr="00B94B9C">
        <w:rPr>
          <w:rFonts w:hint="eastAsia"/>
          <w:sz w:val="24"/>
          <w:szCs w:val="24"/>
        </w:rPr>
        <w:t xml:space="preserve">　　②　生徒の服装・持ち物については、各学校のきまりに従う。</w:t>
      </w:r>
    </w:p>
    <w:p w:rsidR="00EF7EFC" w:rsidRPr="00B94B9C" w:rsidRDefault="00EF7EFC" w:rsidP="00EF7EFC">
      <w:pPr>
        <w:rPr>
          <w:sz w:val="24"/>
          <w:szCs w:val="24"/>
        </w:rPr>
      </w:pPr>
      <w:r w:rsidRPr="00B94B9C">
        <w:rPr>
          <w:rFonts w:hint="eastAsia"/>
          <w:sz w:val="24"/>
          <w:szCs w:val="24"/>
        </w:rPr>
        <w:t xml:space="preserve">　　③　大会の結果と、帰校（帰宅）報告をすみやかに校長に行う。</w:t>
      </w:r>
    </w:p>
    <w:p w:rsidR="00EF7EFC" w:rsidRPr="00B94B9C" w:rsidRDefault="00EF7EFC" w:rsidP="00EF7EFC">
      <w:pPr>
        <w:rPr>
          <w:sz w:val="24"/>
          <w:szCs w:val="24"/>
        </w:rPr>
      </w:pPr>
      <w:r w:rsidRPr="00B94B9C">
        <w:rPr>
          <w:rFonts w:hint="eastAsia"/>
          <w:sz w:val="24"/>
          <w:szCs w:val="24"/>
        </w:rPr>
        <w:t xml:space="preserve">　　④　宿泊する場合は、学校（大会本部）の指示に従う。</w:t>
      </w:r>
    </w:p>
    <w:p w:rsidR="00B41053" w:rsidRDefault="00EF7EFC">
      <w:pPr>
        <w:rPr>
          <w:sz w:val="24"/>
          <w:szCs w:val="24"/>
        </w:rPr>
      </w:pPr>
      <w:r w:rsidRPr="00B94B9C">
        <w:rPr>
          <w:rFonts w:hint="eastAsia"/>
          <w:sz w:val="24"/>
          <w:szCs w:val="24"/>
        </w:rPr>
        <w:t xml:space="preserve">　　⑤　その他、引率に必要な事項を指導する。</w:t>
      </w:r>
      <w:r w:rsidR="00004202">
        <w:rPr>
          <w:sz w:val="24"/>
          <w:szCs w:val="24"/>
        </w:rPr>
        <w:br/>
      </w:r>
    </w:p>
    <w:p w:rsidR="00B41053" w:rsidRPr="00274208" w:rsidRDefault="00B41053" w:rsidP="00B41053">
      <w:pPr>
        <w:rPr>
          <w:sz w:val="24"/>
          <w:szCs w:val="24"/>
        </w:rPr>
      </w:pPr>
      <w:r w:rsidRPr="00274208">
        <w:rPr>
          <w:rFonts w:hint="eastAsia"/>
          <w:sz w:val="24"/>
          <w:szCs w:val="24"/>
        </w:rPr>
        <w:lastRenderedPageBreak/>
        <w:t>様式１</w:t>
      </w:r>
    </w:p>
    <w:p w:rsidR="00B41053" w:rsidRPr="00274208" w:rsidRDefault="00B41053" w:rsidP="00B41053">
      <w:pPr>
        <w:ind w:rightChars="100" w:right="220"/>
        <w:jc w:val="right"/>
        <w:rPr>
          <w:sz w:val="24"/>
          <w:szCs w:val="24"/>
        </w:rPr>
      </w:pPr>
      <w:r w:rsidRPr="00274208">
        <w:rPr>
          <w:rFonts w:hint="eastAsia"/>
          <w:sz w:val="24"/>
          <w:szCs w:val="24"/>
        </w:rPr>
        <w:t>平成　　年　　月　　日</w:t>
      </w:r>
    </w:p>
    <w:p w:rsidR="00B41053" w:rsidRPr="00274208" w:rsidRDefault="00B41053" w:rsidP="00B41053">
      <w:pPr>
        <w:rPr>
          <w:sz w:val="24"/>
          <w:szCs w:val="24"/>
        </w:rPr>
      </w:pPr>
    </w:p>
    <w:p w:rsidR="00B41053" w:rsidRPr="00274208" w:rsidRDefault="00B41053" w:rsidP="00B41053">
      <w:pPr>
        <w:ind w:leftChars="100" w:left="220"/>
        <w:rPr>
          <w:sz w:val="24"/>
          <w:szCs w:val="24"/>
        </w:rPr>
      </w:pPr>
      <w:r w:rsidRPr="00274208">
        <w:rPr>
          <w:rFonts w:hint="eastAsia"/>
          <w:sz w:val="24"/>
          <w:szCs w:val="24"/>
          <w:u w:val="single"/>
        </w:rPr>
        <w:t xml:space="preserve">　　　　　　</w:t>
      </w:r>
      <w:r w:rsidRPr="00274208">
        <w:rPr>
          <w:rFonts w:hint="eastAsia"/>
          <w:sz w:val="24"/>
          <w:szCs w:val="24"/>
        </w:rPr>
        <w:t>支部中学校体育連盟会長　様</w:t>
      </w:r>
    </w:p>
    <w:p w:rsidR="00B41053" w:rsidRPr="00274208" w:rsidRDefault="00B41053" w:rsidP="00B41053">
      <w:pPr>
        <w:rPr>
          <w:sz w:val="24"/>
          <w:szCs w:val="24"/>
        </w:rPr>
      </w:pPr>
    </w:p>
    <w:p w:rsidR="00B41053" w:rsidRPr="00274208" w:rsidRDefault="00B41053" w:rsidP="00B41053">
      <w:pPr>
        <w:ind w:leftChars="2384" w:left="5245"/>
        <w:rPr>
          <w:sz w:val="24"/>
          <w:szCs w:val="24"/>
        </w:rPr>
      </w:pPr>
      <w:r w:rsidRPr="00274208">
        <w:rPr>
          <w:rFonts w:hint="eastAsia"/>
          <w:sz w:val="24"/>
          <w:szCs w:val="24"/>
          <w:u w:val="single"/>
        </w:rPr>
        <w:t xml:space="preserve">　　　　　　　　　　　　</w:t>
      </w:r>
      <w:r w:rsidRPr="00274208">
        <w:rPr>
          <w:rFonts w:hint="eastAsia"/>
          <w:sz w:val="24"/>
          <w:szCs w:val="24"/>
        </w:rPr>
        <w:t>中学校</w:t>
      </w:r>
    </w:p>
    <w:p w:rsidR="00B41053" w:rsidRPr="00274208" w:rsidRDefault="00B41053" w:rsidP="00B41053">
      <w:pPr>
        <w:rPr>
          <w:sz w:val="24"/>
          <w:szCs w:val="24"/>
        </w:rPr>
      </w:pPr>
    </w:p>
    <w:p w:rsidR="00B41053" w:rsidRPr="00274208" w:rsidRDefault="00B41053" w:rsidP="00B41053">
      <w:pPr>
        <w:ind w:leftChars="2384" w:left="5245"/>
        <w:rPr>
          <w:sz w:val="24"/>
          <w:szCs w:val="24"/>
        </w:rPr>
      </w:pPr>
      <w:r w:rsidRPr="00274208">
        <w:rPr>
          <w:rFonts w:hint="eastAsia"/>
          <w:sz w:val="24"/>
          <w:szCs w:val="24"/>
        </w:rPr>
        <w:t xml:space="preserve">校長　</w:t>
      </w:r>
      <w:r w:rsidRPr="00825B19">
        <w:rPr>
          <w:rFonts w:hint="eastAsia"/>
          <w:sz w:val="24"/>
          <w:szCs w:val="24"/>
          <w:u w:val="single"/>
        </w:rPr>
        <w:t xml:space="preserve">　　　　　　　　　　　</w:t>
      </w:r>
      <w:r w:rsidRPr="00274208">
        <w:rPr>
          <w:rFonts w:hint="eastAsia"/>
          <w:sz w:val="24"/>
          <w:szCs w:val="24"/>
        </w:rPr>
        <w:t xml:space="preserve">　</w:t>
      </w:r>
      <w:r w:rsidRPr="00274208">
        <w:rPr>
          <w:rFonts w:hint="eastAsia"/>
          <w:sz w:val="24"/>
          <w:szCs w:val="24"/>
          <w:bdr w:val="single" w:sz="4" w:space="0" w:color="auto"/>
        </w:rPr>
        <w:t>印</w:t>
      </w:r>
    </w:p>
    <w:p w:rsidR="00B41053" w:rsidRPr="00274208" w:rsidRDefault="00B41053" w:rsidP="00B41053">
      <w:pPr>
        <w:rPr>
          <w:sz w:val="24"/>
          <w:szCs w:val="24"/>
        </w:rPr>
      </w:pPr>
    </w:p>
    <w:p w:rsidR="00B41053" w:rsidRPr="00825B19" w:rsidRDefault="00B41053" w:rsidP="00B41053">
      <w:pPr>
        <w:rPr>
          <w:sz w:val="24"/>
          <w:szCs w:val="24"/>
        </w:rPr>
      </w:pPr>
    </w:p>
    <w:p w:rsidR="00B41053" w:rsidRDefault="00B41053" w:rsidP="00B41053">
      <w:pPr>
        <w:rPr>
          <w:sz w:val="24"/>
          <w:szCs w:val="24"/>
        </w:rPr>
      </w:pPr>
    </w:p>
    <w:p w:rsidR="00B41053" w:rsidRDefault="00B41053" w:rsidP="00B41053">
      <w:pPr>
        <w:jc w:val="center"/>
        <w:rPr>
          <w:sz w:val="24"/>
          <w:szCs w:val="24"/>
        </w:rPr>
      </w:pPr>
      <w:r w:rsidRPr="00274208">
        <w:rPr>
          <w:rFonts w:hint="eastAsia"/>
          <w:sz w:val="24"/>
          <w:szCs w:val="24"/>
        </w:rPr>
        <w:t>代理引率・監督の報告</w:t>
      </w:r>
    </w:p>
    <w:p w:rsidR="00B41053" w:rsidRDefault="00B41053" w:rsidP="00B41053">
      <w:pPr>
        <w:rPr>
          <w:sz w:val="24"/>
          <w:szCs w:val="24"/>
        </w:rPr>
      </w:pPr>
    </w:p>
    <w:tbl>
      <w:tblPr>
        <w:tblStyle w:val="a7"/>
        <w:tblW w:w="0" w:type="auto"/>
        <w:tblLook w:val="04A0" w:firstRow="1" w:lastRow="0" w:firstColumn="1" w:lastColumn="0" w:noHBand="0" w:noVBand="1"/>
      </w:tblPr>
      <w:tblGrid>
        <w:gridCol w:w="2762"/>
        <w:gridCol w:w="2762"/>
        <w:gridCol w:w="1275"/>
        <w:gridCol w:w="2829"/>
      </w:tblGrid>
      <w:tr w:rsidR="00B41053" w:rsidTr="009E614A">
        <w:trPr>
          <w:trHeight w:val="680"/>
        </w:trPr>
        <w:tc>
          <w:tcPr>
            <w:tcW w:w="2762" w:type="dxa"/>
            <w:vMerge w:val="restart"/>
            <w:vAlign w:val="center"/>
          </w:tcPr>
          <w:p w:rsidR="00B41053" w:rsidRDefault="00B41053" w:rsidP="009E614A">
            <w:pPr>
              <w:jc w:val="center"/>
              <w:rPr>
                <w:sz w:val="24"/>
                <w:szCs w:val="24"/>
              </w:rPr>
            </w:pPr>
            <w:r w:rsidRPr="00274208">
              <w:rPr>
                <w:rFonts w:hint="eastAsia"/>
                <w:sz w:val="24"/>
                <w:szCs w:val="24"/>
              </w:rPr>
              <w:t>依頼する学校</w:t>
            </w:r>
          </w:p>
        </w:tc>
        <w:tc>
          <w:tcPr>
            <w:tcW w:w="2762" w:type="dxa"/>
            <w:vMerge w:val="restart"/>
            <w:vAlign w:val="center"/>
          </w:tcPr>
          <w:p w:rsidR="00B41053" w:rsidRDefault="00B41053" w:rsidP="009E614A">
            <w:pPr>
              <w:jc w:val="center"/>
              <w:rPr>
                <w:sz w:val="24"/>
                <w:szCs w:val="24"/>
              </w:rPr>
            </w:pPr>
            <w:r w:rsidRPr="00274208">
              <w:rPr>
                <w:rFonts w:hint="eastAsia"/>
                <w:sz w:val="24"/>
                <w:szCs w:val="24"/>
              </w:rPr>
              <w:t>依頼される学校</w:t>
            </w:r>
          </w:p>
        </w:tc>
        <w:tc>
          <w:tcPr>
            <w:tcW w:w="4104" w:type="dxa"/>
            <w:gridSpan w:val="2"/>
            <w:vAlign w:val="center"/>
          </w:tcPr>
          <w:p w:rsidR="00B41053" w:rsidRDefault="00B41053" w:rsidP="009E614A">
            <w:pPr>
              <w:jc w:val="center"/>
              <w:rPr>
                <w:sz w:val="24"/>
                <w:szCs w:val="24"/>
              </w:rPr>
            </w:pPr>
            <w:r w:rsidRPr="00274208">
              <w:rPr>
                <w:rFonts w:hint="eastAsia"/>
                <w:sz w:val="24"/>
                <w:szCs w:val="24"/>
              </w:rPr>
              <w:t>引　　率　　者</w:t>
            </w:r>
          </w:p>
        </w:tc>
      </w:tr>
      <w:tr w:rsidR="00B41053" w:rsidTr="009E614A">
        <w:trPr>
          <w:trHeight w:val="680"/>
        </w:trPr>
        <w:tc>
          <w:tcPr>
            <w:tcW w:w="2762" w:type="dxa"/>
            <w:vMerge/>
          </w:tcPr>
          <w:p w:rsidR="00B41053" w:rsidRDefault="00B41053" w:rsidP="009E614A">
            <w:pPr>
              <w:rPr>
                <w:sz w:val="24"/>
                <w:szCs w:val="24"/>
              </w:rPr>
            </w:pPr>
          </w:p>
        </w:tc>
        <w:tc>
          <w:tcPr>
            <w:tcW w:w="2762" w:type="dxa"/>
            <w:vMerge/>
          </w:tcPr>
          <w:p w:rsidR="00B41053" w:rsidRDefault="00B41053" w:rsidP="009E614A">
            <w:pPr>
              <w:rPr>
                <w:sz w:val="24"/>
                <w:szCs w:val="24"/>
              </w:rPr>
            </w:pPr>
          </w:p>
        </w:tc>
        <w:tc>
          <w:tcPr>
            <w:tcW w:w="1275" w:type="dxa"/>
            <w:vAlign w:val="center"/>
          </w:tcPr>
          <w:p w:rsidR="00B41053" w:rsidRDefault="00B41053" w:rsidP="009E614A">
            <w:pPr>
              <w:jc w:val="center"/>
              <w:rPr>
                <w:sz w:val="24"/>
                <w:szCs w:val="24"/>
              </w:rPr>
            </w:pPr>
            <w:r w:rsidRPr="00274208">
              <w:rPr>
                <w:rFonts w:hint="eastAsia"/>
                <w:sz w:val="24"/>
                <w:szCs w:val="24"/>
              </w:rPr>
              <w:t>役職</w:t>
            </w:r>
          </w:p>
        </w:tc>
        <w:tc>
          <w:tcPr>
            <w:tcW w:w="2829" w:type="dxa"/>
            <w:vAlign w:val="center"/>
          </w:tcPr>
          <w:p w:rsidR="00B41053" w:rsidRDefault="00B41053" w:rsidP="009E614A">
            <w:pPr>
              <w:jc w:val="center"/>
              <w:rPr>
                <w:sz w:val="24"/>
                <w:szCs w:val="24"/>
              </w:rPr>
            </w:pPr>
            <w:r w:rsidRPr="00274208">
              <w:rPr>
                <w:rFonts w:hint="eastAsia"/>
                <w:sz w:val="24"/>
                <w:szCs w:val="24"/>
              </w:rPr>
              <w:t>氏　　　名</w:t>
            </w:r>
          </w:p>
        </w:tc>
      </w:tr>
      <w:tr w:rsidR="00B41053" w:rsidTr="009E614A">
        <w:trPr>
          <w:trHeight w:val="1312"/>
        </w:trPr>
        <w:tc>
          <w:tcPr>
            <w:tcW w:w="2762" w:type="dxa"/>
          </w:tcPr>
          <w:p w:rsidR="00B41053" w:rsidRDefault="00B41053" w:rsidP="009E614A">
            <w:pPr>
              <w:rPr>
                <w:sz w:val="24"/>
                <w:szCs w:val="24"/>
              </w:rPr>
            </w:pPr>
          </w:p>
        </w:tc>
        <w:tc>
          <w:tcPr>
            <w:tcW w:w="2762" w:type="dxa"/>
          </w:tcPr>
          <w:p w:rsidR="00B41053" w:rsidRDefault="00B41053" w:rsidP="009E614A">
            <w:pPr>
              <w:rPr>
                <w:sz w:val="24"/>
                <w:szCs w:val="24"/>
              </w:rPr>
            </w:pPr>
          </w:p>
        </w:tc>
        <w:tc>
          <w:tcPr>
            <w:tcW w:w="1275" w:type="dxa"/>
          </w:tcPr>
          <w:p w:rsidR="00B41053" w:rsidRDefault="00B41053" w:rsidP="009E614A">
            <w:pPr>
              <w:rPr>
                <w:sz w:val="24"/>
                <w:szCs w:val="24"/>
              </w:rPr>
            </w:pPr>
          </w:p>
        </w:tc>
        <w:tc>
          <w:tcPr>
            <w:tcW w:w="2829" w:type="dxa"/>
          </w:tcPr>
          <w:p w:rsidR="00B41053" w:rsidRDefault="00B41053" w:rsidP="009E614A">
            <w:pPr>
              <w:rPr>
                <w:sz w:val="24"/>
                <w:szCs w:val="24"/>
              </w:rPr>
            </w:pPr>
          </w:p>
        </w:tc>
      </w:tr>
    </w:tbl>
    <w:p w:rsidR="00B41053" w:rsidRPr="00274208" w:rsidRDefault="00B41053" w:rsidP="00B41053">
      <w:pPr>
        <w:rPr>
          <w:sz w:val="24"/>
          <w:szCs w:val="24"/>
        </w:rPr>
      </w:pPr>
    </w:p>
    <w:p w:rsidR="003D0014" w:rsidRPr="00B41053" w:rsidRDefault="003D0014" w:rsidP="00EF7EFC">
      <w:pPr>
        <w:rPr>
          <w:sz w:val="24"/>
          <w:szCs w:val="24"/>
        </w:rPr>
      </w:pPr>
    </w:p>
    <w:sectPr w:rsidR="003D0014" w:rsidRPr="00B41053" w:rsidSect="00B94B9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E8F" w:rsidRDefault="008B7E8F" w:rsidP="00B41053">
      <w:r>
        <w:separator/>
      </w:r>
    </w:p>
  </w:endnote>
  <w:endnote w:type="continuationSeparator" w:id="0">
    <w:p w:rsidR="008B7E8F" w:rsidRDefault="008B7E8F" w:rsidP="00B4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E8F" w:rsidRDefault="008B7E8F" w:rsidP="00B41053">
      <w:r>
        <w:separator/>
      </w:r>
    </w:p>
  </w:footnote>
  <w:footnote w:type="continuationSeparator" w:id="0">
    <w:p w:rsidR="008B7E8F" w:rsidRDefault="008B7E8F" w:rsidP="00B41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FC"/>
    <w:rsid w:val="00004202"/>
    <w:rsid w:val="00337A73"/>
    <w:rsid w:val="003D0014"/>
    <w:rsid w:val="003E4382"/>
    <w:rsid w:val="00591D93"/>
    <w:rsid w:val="006B5271"/>
    <w:rsid w:val="008B7E8F"/>
    <w:rsid w:val="00A72E6C"/>
    <w:rsid w:val="00B41053"/>
    <w:rsid w:val="00B94B9C"/>
    <w:rsid w:val="00E40C7F"/>
    <w:rsid w:val="00ED59A8"/>
    <w:rsid w:val="00EF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003EB2-EAC3-4152-B350-79E54597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053"/>
    <w:pPr>
      <w:tabs>
        <w:tab w:val="center" w:pos="4252"/>
        <w:tab w:val="right" w:pos="8504"/>
      </w:tabs>
      <w:snapToGrid w:val="0"/>
    </w:pPr>
  </w:style>
  <w:style w:type="character" w:customStyle="1" w:styleId="a4">
    <w:name w:val="ヘッダー (文字)"/>
    <w:basedOn w:val="a0"/>
    <w:link w:val="a3"/>
    <w:uiPriority w:val="99"/>
    <w:rsid w:val="00B41053"/>
  </w:style>
  <w:style w:type="paragraph" w:styleId="a5">
    <w:name w:val="footer"/>
    <w:basedOn w:val="a"/>
    <w:link w:val="a6"/>
    <w:uiPriority w:val="99"/>
    <w:unhideWhenUsed/>
    <w:rsid w:val="00B41053"/>
    <w:pPr>
      <w:tabs>
        <w:tab w:val="center" w:pos="4252"/>
        <w:tab w:val="right" w:pos="8504"/>
      </w:tabs>
      <w:snapToGrid w:val="0"/>
    </w:pPr>
  </w:style>
  <w:style w:type="character" w:customStyle="1" w:styleId="a6">
    <w:name w:val="フッター (文字)"/>
    <w:basedOn w:val="a0"/>
    <w:link w:val="a5"/>
    <w:uiPriority w:val="99"/>
    <w:rsid w:val="00B41053"/>
  </w:style>
  <w:style w:type="table" w:styleId="a7">
    <w:name w:val="Table Grid"/>
    <w:basedOn w:val="a1"/>
    <w:uiPriority w:val="39"/>
    <w:rsid w:val="00B41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福島県中体連</dc:creator>
  <cp:keywords/>
  <dc:description/>
  <cp:lastModifiedBy>福島県 中体連</cp:lastModifiedBy>
  <cp:revision>4</cp:revision>
  <dcterms:created xsi:type="dcterms:W3CDTF">2018-04-13T07:19:00Z</dcterms:created>
  <dcterms:modified xsi:type="dcterms:W3CDTF">2018-05-09T10:22:00Z</dcterms:modified>
</cp:coreProperties>
</file>